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PORTO ALEGRE Nº 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PARA PÓS-GRADUAÇÃO - MESTRADO PROFISSIONAL EM INFORMÁTICA NA EDUCAÇÃO - INGRESSO AGOSTO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V - FORMULÁRIO DE INTERPOSIÇÃO DE RECURSO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Curso de Pós-Graduação em Mestrado Profissional em Informática na Educação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Processo Seletivo 2024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Fase: Processo de Inscrições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tabs>
          <w:tab w:val="left" w:leader="none" w:pos="142"/>
        </w:tabs>
        <w:spacing w:line="360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 de inscrição: _________ </w:t>
      </w:r>
    </w:p>
    <w:p w:rsidR="00000000" w:rsidDel="00000000" w:rsidP="00000000" w:rsidRDefault="00000000" w:rsidRPr="00000000" w14:paraId="0000000C">
      <w:pPr>
        <w:tabs>
          <w:tab w:val="left" w:leader="none" w:pos="142"/>
        </w:tabs>
        <w:spacing w:line="360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candidato: ___________________________________________________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Fundamentação do Recurso</w:t>
      </w:r>
    </w:p>
    <w:tbl>
      <w:tblPr>
        <w:tblStyle w:val="Table1"/>
        <w:tblW w:w="96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65"/>
        <w:tblGridChange w:id="0">
          <w:tblGrid>
            <w:gridCol w:w="9665"/>
          </w:tblGrid>
        </w:tblGridChange>
      </w:tblGrid>
      <w:tr>
        <w:trPr>
          <w:cantSplit w:val="0"/>
          <w:trHeight w:val="342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Lista de anexos</w:t>
      </w:r>
    </w:p>
    <w:tbl>
      <w:tblPr>
        <w:tblStyle w:val="Table2"/>
        <w:tblW w:w="96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65"/>
        <w:tblGridChange w:id="0">
          <w:tblGrid>
            <w:gridCol w:w="9665"/>
          </w:tblGrid>
        </w:tblGridChange>
      </w:tblGrid>
      <w:tr>
        <w:trPr>
          <w:cantSplit w:val="0"/>
          <w:trHeight w:val="86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Porto Alegre, _____ de ______________ de 2024.</w:t>
      </w:r>
    </w:p>
    <w:p w:rsidR="00000000" w:rsidDel="00000000" w:rsidP="00000000" w:rsidRDefault="00000000" w:rsidRPr="00000000" w14:paraId="00000019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 </w:t>
        <w:br w:type="textWrapping"/>
        <w:t xml:space="preserve">     Assinatura do candidato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5840" w:w="12240" w:orient="portrait"/>
      <w:pgMar w:bottom="1134" w:top="1134" w:left="1701" w:right="851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Rua Coronel Vicente, 281 – Centro Histórico – Porto Alegre/RS – CEP 90.030-040.</w:t>
    </w:r>
  </w:p>
  <w:p w:rsidR="00000000" w:rsidDel="00000000" w:rsidP="00000000" w:rsidRDefault="00000000" w:rsidRPr="00000000" w14:paraId="00000022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Tel. (51) 3930-6010 – </w:t>
    </w:r>
    <w:hyperlink r:id="rId1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www.poa.ifrs.edu.br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– E-mail: 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gabinete@poa.ifrs.edu.br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ind w:left="-540" w:firstLine="0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b w:val="1"/>
      <w:sz w:val="32"/>
      <w:szCs w:val="32"/>
    </w:rPr>
  </w:style>
  <w:style w:type="paragraph" w:styleId="Normal" w:default="1">
    <w:name w:val="Normal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32"/>
      <w:szCs w:val="32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i w:val="1"/>
      <w:sz w:val="28"/>
      <w:szCs w:val="28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rFonts w:ascii="Calibri" w:cs="Calibri" w:eastAsia="Calibri" w:hAnsi="Calibri"/>
      <w:b w:val="1"/>
      <w:sz w:val="28"/>
      <w:szCs w:val="28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rFonts w:ascii="Calibri" w:cs="Calibri" w:eastAsia="Calibri" w:hAnsi="Calibri"/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pPr>
      <w:keepNext w:val="1"/>
      <w:spacing w:after="120" w:before="240"/>
    </w:pPr>
    <w:rPr>
      <w:b w:val="1"/>
      <w:sz w:val="32"/>
      <w:szCs w:val="32"/>
    </w:rPr>
  </w:style>
  <w:style w:type="paragraph" w:styleId="NormalWeb">
    <w:name w:val="Normal (Web)"/>
    <w:pPr>
      <w:spacing w:afterAutospacing="1" w:beforeAutospacing="1"/>
    </w:pPr>
    <w:rPr>
      <w:rFonts w:ascii="Times New Roman" w:cs="Times New Roman" w:eastAsia="SimSun" w:hAnsi="Times New Roman"/>
      <w:sz w:val="21"/>
      <w:szCs w:val="24"/>
      <w:lang w:eastAsia="zh-CN" w:val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</w:style>
  <w:style w:type="character" w:styleId="Hyperlink">
    <w:name w:val="Hyperlink"/>
    <w:basedOn w:val="Fontepargpadro"/>
    <w:rPr>
      <w:color w:val="0000ff"/>
      <w:u w:val="single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10" w:customStyle="1">
    <w:name w:val="_Style 10"/>
    <w:basedOn w:val="TableNormal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1" w:customStyle="1">
    <w:name w:val="_Style 11"/>
    <w:basedOn w:val="TableNormal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2" w:customStyle="1">
    <w:name w:val="_Style 12"/>
    <w:basedOn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13" w:customStyle="1">
    <w:name w:val="_Style 13"/>
    <w:basedOn w:val="TableNormal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4" w:customStyle="1">
    <w:name w:val="_Style 14"/>
    <w:basedOn w:val="TableNormal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Cabealho">
    <w:name w:val="header"/>
    <w:basedOn w:val="Normal"/>
    <w:link w:val="CabealhoChar"/>
    <w:rsid w:val="00BB498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BB4989"/>
    <w:rPr>
      <w:sz w:val="24"/>
      <w:szCs w:val="24"/>
    </w:rPr>
  </w:style>
  <w:style w:type="paragraph" w:styleId="Rodap">
    <w:name w:val="footer"/>
    <w:basedOn w:val="Normal"/>
    <w:link w:val="RodapChar"/>
    <w:rsid w:val="00BB498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BB4989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etcom.ufrgs.br/" TargetMode="External"/><Relationship Id="rId2" Type="http://schemas.openxmlformats.org/officeDocument/2006/relationships/hyperlink" Target="mailto:gabinete@poa.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UtQmM5TKod78mBjdOYfZnCEkA==">CgMxLjAyCGguZ2pkZ3hzOAByITFHeVhoWF83N01HRC1ablNUMXZpSnJEU200YWg1Q3VrdQ==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2023-01-30T18:31:00Z</dcterms:created>
  <dc:creator>denisewolff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